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4E" w:rsidRDefault="00D02B4E" w:rsidP="0092433A">
      <w:pPr>
        <w:rPr>
          <w:b/>
          <w:u w:val="single"/>
        </w:rPr>
      </w:pPr>
    </w:p>
    <w:p w:rsidR="0034557C" w:rsidRPr="00D02B4E" w:rsidRDefault="0034557C" w:rsidP="0092433A">
      <w:pPr>
        <w:rPr>
          <w:rFonts w:cstheme="minorHAnsi"/>
          <w:b/>
          <w:u w:val="single"/>
        </w:rPr>
      </w:pPr>
      <w:r w:rsidRPr="00D02B4E">
        <w:rPr>
          <w:rFonts w:cstheme="minorHAnsi"/>
          <w:b/>
          <w:u w:val="single"/>
        </w:rPr>
        <w:t xml:space="preserve">What is a Concussion? </w:t>
      </w:r>
    </w:p>
    <w:p w:rsidR="000C3EFB" w:rsidRPr="00D02B4E" w:rsidRDefault="00010C36" w:rsidP="003E37F5">
      <w:pPr>
        <w:rPr>
          <w:rFonts w:cstheme="minorHAnsi"/>
        </w:rPr>
      </w:pPr>
      <w:r w:rsidRPr="00D02B4E">
        <w:rPr>
          <w:rFonts w:cstheme="minorHAnsi"/>
        </w:rPr>
        <w:t xml:space="preserve">Sport Related Concussion </w:t>
      </w:r>
      <w:r w:rsidR="00C502CB" w:rsidRPr="00D02B4E">
        <w:rPr>
          <w:rFonts w:cstheme="minorHAnsi"/>
        </w:rPr>
        <w:t>(SRC)</w:t>
      </w:r>
      <w:r w:rsidRPr="00D02B4E">
        <w:rPr>
          <w:rFonts w:cstheme="minorHAnsi"/>
        </w:rPr>
        <w:t xml:space="preserve"> </w:t>
      </w:r>
      <w:r w:rsidR="0034557C" w:rsidRPr="00D02B4E">
        <w:rPr>
          <w:rFonts w:cstheme="minorHAnsi"/>
        </w:rPr>
        <w:t xml:space="preserve">is </w:t>
      </w:r>
      <w:r w:rsidRPr="00D02B4E">
        <w:rPr>
          <w:rFonts w:cstheme="minorHAnsi"/>
        </w:rPr>
        <w:t xml:space="preserve">a traumatic brain injury </w:t>
      </w:r>
      <w:r w:rsidR="00C502CB" w:rsidRPr="00D02B4E">
        <w:rPr>
          <w:rFonts w:cstheme="minorHAnsi"/>
        </w:rPr>
        <w:t>induced by biomechanical</w:t>
      </w:r>
      <w:r w:rsidR="00D02B4E">
        <w:rPr>
          <w:rFonts w:cstheme="minorHAnsi"/>
        </w:rPr>
        <w:t xml:space="preserve"> forces </w:t>
      </w:r>
      <w:r w:rsidR="006B7CDC" w:rsidRPr="00D02B4E">
        <w:rPr>
          <w:rFonts w:cstheme="minorHAnsi"/>
        </w:rPr>
        <w:t>(Berlin 2016).</w:t>
      </w:r>
      <w:r w:rsidR="00D02B4E">
        <w:rPr>
          <w:rFonts w:cstheme="minorHAnsi"/>
        </w:rPr>
        <w:t xml:space="preserve"> </w:t>
      </w:r>
      <w:r w:rsidR="006B7CDC" w:rsidRPr="00D02B4E">
        <w:rPr>
          <w:rFonts w:cstheme="minorHAnsi"/>
        </w:rPr>
        <w:t>Concussion m</w:t>
      </w:r>
      <w:r w:rsidR="00C502CB" w:rsidRPr="00D02B4E">
        <w:rPr>
          <w:rFonts w:cstheme="minorHAnsi"/>
        </w:rPr>
        <w:t>ay be caused be caused by either</w:t>
      </w:r>
      <w:r w:rsidR="00C161F7">
        <w:rPr>
          <w:rFonts w:cstheme="minorHAnsi"/>
        </w:rPr>
        <w:t xml:space="preserve"> a direct blow to the head or by</w:t>
      </w:r>
      <w:r w:rsidR="00C502CB" w:rsidRPr="00D02B4E">
        <w:rPr>
          <w:rFonts w:cstheme="minorHAnsi"/>
        </w:rPr>
        <w:t xml:space="preserve"> an indirect force transmitted to the head such as a hit to the jaw</w:t>
      </w:r>
      <w:r w:rsidR="00403F75">
        <w:rPr>
          <w:rFonts w:cstheme="minorHAnsi"/>
        </w:rPr>
        <w:t>.</w:t>
      </w:r>
      <w:r w:rsidR="006B7CDC" w:rsidRPr="00D02B4E">
        <w:rPr>
          <w:rFonts w:cstheme="minorHAnsi"/>
        </w:rPr>
        <w:t xml:space="preserve"> </w:t>
      </w:r>
      <w:r w:rsidR="0034557C" w:rsidRPr="00D02B4E">
        <w:rPr>
          <w:rFonts w:cstheme="minorHAnsi"/>
        </w:rPr>
        <w:t>A concussion</w:t>
      </w:r>
      <w:r w:rsidR="00C502CB" w:rsidRPr="00D02B4E">
        <w:rPr>
          <w:rFonts w:cstheme="minorHAnsi"/>
        </w:rPr>
        <w:t xml:space="preserve"> typically results in the rapid onset of short lived impairment of neurological function,</w:t>
      </w:r>
      <w:r w:rsidR="00C161F7">
        <w:rPr>
          <w:rFonts w:cstheme="minorHAnsi"/>
        </w:rPr>
        <w:t xml:space="preserve"> </w:t>
      </w:r>
      <w:r w:rsidR="00C502CB" w:rsidRPr="00D02B4E">
        <w:rPr>
          <w:rFonts w:cstheme="minorHAnsi"/>
        </w:rPr>
        <w:t>however, symptoms may evolve over a number of minutes to hours.</w:t>
      </w:r>
      <w:r w:rsidR="0034557C" w:rsidRPr="00D02B4E">
        <w:rPr>
          <w:rFonts w:cstheme="minorHAnsi"/>
        </w:rPr>
        <w:t xml:space="preserve"> </w:t>
      </w:r>
      <w:r w:rsidR="00535BA9" w:rsidRPr="00D02B4E">
        <w:rPr>
          <w:rFonts w:cstheme="minorHAnsi"/>
        </w:rPr>
        <w:t xml:space="preserve">Because of this evolving </w:t>
      </w:r>
      <w:r w:rsidR="00403F75" w:rsidRPr="00D02B4E">
        <w:rPr>
          <w:rFonts w:cstheme="minorHAnsi"/>
        </w:rPr>
        <w:t>process</w:t>
      </w:r>
      <w:r w:rsidR="00403F75">
        <w:rPr>
          <w:rFonts w:cstheme="minorHAnsi"/>
        </w:rPr>
        <w:t>, it</w:t>
      </w:r>
      <w:r w:rsidR="00535BA9" w:rsidRPr="00D02B4E">
        <w:rPr>
          <w:rFonts w:cstheme="minorHAnsi"/>
        </w:rPr>
        <w:t xml:space="preserve"> is not possible to rule out a concussion when an injury occurs associated with even v</w:t>
      </w:r>
      <w:r w:rsidR="003F75C9" w:rsidRPr="00D02B4E">
        <w:rPr>
          <w:rFonts w:cstheme="minorHAnsi"/>
        </w:rPr>
        <w:t>ery brief or transient symptom</w:t>
      </w:r>
      <w:r w:rsidR="0034557C" w:rsidRPr="00D02B4E">
        <w:rPr>
          <w:rFonts w:cstheme="minorHAnsi"/>
        </w:rPr>
        <w:t>s,</w:t>
      </w:r>
      <w:r w:rsidR="00C161F7">
        <w:rPr>
          <w:rFonts w:cstheme="minorHAnsi"/>
        </w:rPr>
        <w:t xml:space="preserve"> </w:t>
      </w:r>
      <w:r w:rsidR="00403F75">
        <w:rPr>
          <w:rFonts w:cstheme="minorHAnsi"/>
        </w:rPr>
        <w:t>including but not limited to</w:t>
      </w:r>
      <w:r w:rsidR="003F75C9" w:rsidRPr="00D02B4E">
        <w:rPr>
          <w:rFonts w:cstheme="minorHAnsi"/>
        </w:rPr>
        <w:t xml:space="preserve"> headache, dizziness, nausea, blurred vision, difficulty remembering or </w:t>
      </w:r>
      <w:r w:rsidR="00E66ACB" w:rsidRPr="00D02B4E">
        <w:rPr>
          <w:rFonts w:cstheme="minorHAnsi"/>
        </w:rPr>
        <w:t>processing, personality</w:t>
      </w:r>
      <w:r w:rsidR="000C3EFB" w:rsidRPr="00D02B4E">
        <w:rPr>
          <w:rFonts w:cstheme="minorHAnsi"/>
        </w:rPr>
        <w:t xml:space="preserve"> changes,</w:t>
      </w:r>
      <w:r w:rsidR="00C161F7">
        <w:rPr>
          <w:rFonts w:cstheme="minorHAnsi"/>
        </w:rPr>
        <w:t xml:space="preserve"> </w:t>
      </w:r>
      <w:r w:rsidR="006B7CDC" w:rsidRPr="00D02B4E">
        <w:rPr>
          <w:rFonts w:cstheme="minorHAnsi"/>
        </w:rPr>
        <w:t>s</w:t>
      </w:r>
      <w:r w:rsidR="003F75C9" w:rsidRPr="00D02B4E">
        <w:rPr>
          <w:rFonts w:cstheme="minorHAnsi"/>
        </w:rPr>
        <w:t>ensitivity to light or noise</w:t>
      </w:r>
      <w:r w:rsidR="0034557C" w:rsidRPr="00D02B4E">
        <w:rPr>
          <w:rFonts w:cstheme="minorHAnsi"/>
        </w:rPr>
        <w:t>.</w:t>
      </w:r>
      <w:r w:rsidR="003F75C9" w:rsidRPr="00D02B4E">
        <w:rPr>
          <w:rFonts w:cstheme="minorHAnsi"/>
        </w:rPr>
        <w:t xml:space="preserve"> </w:t>
      </w:r>
      <w:r w:rsidR="00712BEF" w:rsidRPr="00D02B4E">
        <w:rPr>
          <w:rFonts w:cstheme="minorHAnsi"/>
        </w:rPr>
        <w:t xml:space="preserve">     </w:t>
      </w:r>
    </w:p>
    <w:p w:rsidR="006B7CDC" w:rsidRPr="00D02B4E" w:rsidRDefault="000C3EFB" w:rsidP="003E37F5">
      <w:pPr>
        <w:rPr>
          <w:rFonts w:cstheme="minorHAnsi"/>
        </w:rPr>
      </w:pPr>
      <w:r w:rsidRPr="00D02B4E">
        <w:rPr>
          <w:rFonts w:cstheme="minorHAnsi"/>
        </w:rPr>
        <w:t>As always, a concussive incident/head injury that results in unconsciousness,</w:t>
      </w:r>
      <w:r w:rsidR="00C161F7">
        <w:rPr>
          <w:rFonts w:cstheme="minorHAnsi"/>
        </w:rPr>
        <w:t xml:space="preserve"> </w:t>
      </w:r>
      <w:r w:rsidRPr="00D02B4E">
        <w:rPr>
          <w:rFonts w:cstheme="minorHAnsi"/>
        </w:rPr>
        <w:t>severe signs/symptoms or worsening signs/symptoms is treated via activation of the team EAP and entry into the Emergency Medical System.</w:t>
      </w:r>
      <w:r w:rsidR="00C161F7">
        <w:rPr>
          <w:rFonts w:cstheme="minorHAnsi"/>
        </w:rPr>
        <w:t xml:space="preserve"> </w:t>
      </w:r>
      <w:r w:rsidRPr="00D02B4E">
        <w:rPr>
          <w:rFonts w:cstheme="minorHAnsi"/>
        </w:rPr>
        <w:t>A flow chart detailing management of non-emergency management of concussive injury is included on the reverse side of this handout.</w:t>
      </w:r>
      <w:r w:rsidR="00712BEF" w:rsidRPr="00D02B4E">
        <w:rPr>
          <w:rFonts w:cstheme="minorHAnsi"/>
        </w:rPr>
        <w:t xml:space="preserve">                                                                        </w:t>
      </w:r>
      <w:r w:rsidR="00712BEF" w:rsidRPr="00D02B4E">
        <w:rPr>
          <w:rFonts w:cstheme="minorHAnsi"/>
          <w:u w:val="single"/>
        </w:rPr>
        <w:t xml:space="preserve"> </w:t>
      </w:r>
    </w:p>
    <w:p w:rsidR="0092433A" w:rsidRPr="00D02B4E" w:rsidRDefault="0034557C" w:rsidP="003E37F5">
      <w:pPr>
        <w:rPr>
          <w:rFonts w:cstheme="minorHAnsi"/>
          <w:b/>
          <w:u w:val="single"/>
        </w:rPr>
      </w:pPr>
      <w:r w:rsidRPr="00D02B4E">
        <w:rPr>
          <w:rFonts w:cstheme="minorHAnsi"/>
          <w:b/>
          <w:u w:val="single"/>
        </w:rPr>
        <w:t xml:space="preserve">What is </w:t>
      </w:r>
      <w:r w:rsidR="0092433A" w:rsidRPr="00D02B4E">
        <w:rPr>
          <w:rFonts w:cstheme="minorHAnsi"/>
          <w:b/>
          <w:u w:val="single"/>
        </w:rPr>
        <w:t>Baseline Testing</w:t>
      </w:r>
      <w:r w:rsidRPr="00D02B4E">
        <w:rPr>
          <w:rFonts w:cstheme="minorHAnsi"/>
          <w:b/>
          <w:u w:val="single"/>
        </w:rPr>
        <w:t>?</w:t>
      </w:r>
      <w:r w:rsidR="0092433A" w:rsidRPr="00D02B4E">
        <w:rPr>
          <w:rFonts w:cstheme="minorHAnsi"/>
          <w:b/>
          <w:u w:val="single"/>
        </w:rPr>
        <w:t xml:space="preserve"> </w:t>
      </w:r>
      <w:r w:rsidR="0092433A" w:rsidRPr="00D02B4E">
        <w:rPr>
          <w:rFonts w:cstheme="minorHAnsi"/>
        </w:rPr>
        <w:t>A baseline concussion test is used to establish an athlete’s physical and cognitive performance capabilities at the beginning of a season before the ath</w:t>
      </w:r>
      <w:r w:rsidR="00E66ACB">
        <w:rPr>
          <w:rFonts w:cstheme="minorHAnsi"/>
        </w:rPr>
        <w:t xml:space="preserve">lete has sustained any injuries. </w:t>
      </w:r>
      <w:r w:rsidR="0092433A" w:rsidRPr="00D02B4E">
        <w:rPr>
          <w:rFonts w:cstheme="minorHAnsi"/>
        </w:rPr>
        <w:t xml:space="preserve"> </w:t>
      </w:r>
      <w:r w:rsidR="003E37F5" w:rsidRPr="00D02B4E">
        <w:rPr>
          <w:rFonts w:cstheme="minorHAnsi"/>
        </w:rPr>
        <w:t>After a concussion injury and after significant symptoms have resolved,</w:t>
      </w:r>
      <w:r w:rsidR="0092433A" w:rsidRPr="00D02B4E">
        <w:rPr>
          <w:rFonts w:cstheme="minorHAnsi"/>
        </w:rPr>
        <w:t xml:space="preserve"> the athlete may be tested again to help determine readiness for return to activity. Although return to play is primarily symptom driven, baseline testing provides another tool for effecti</w:t>
      </w:r>
      <w:r w:rsidR="00535BA9" w:rsidRPr="00D02B4E">
        <w:rPr>
          <w:rFonts w:cstheme="minorHAnsi"/>
        </w:rPr>
        <w:t>ve concussion management. SCAT 5</w:t>
      </w:r>
      <w:r w:rsidR="0092433A" w:rsidRPr="00D02B4E">
        <w:rPr>
          <w:rFonts w:cstheme="minorHAnsi"/>
        </w:rPr>
        <w:t xml:space="preserve"> is the current concussion assessment tool used by most physicians/health professionals to assess athletes with a suspected concussion. For this reason, b</w:t>
      </w:r>
      <w:r w:rsidR="00535BA9" w:rsidRPr="00D02B4E">
        <w:rPr>
          <w:rFonts w:cstheme="minorHAnsi"/>
        </w:rPr>
        <w:t>aseline testing using the SCAT 5</w:t>
      </w:r>
      <w:r w:rsidR="0092433A" w:rsidRPr="00D02B4E">
        <w:rPr>
          <w:rFonts w:cstheme="minorHAnsi"/>
        </w:rPr>
        <w:t xml:space="preserve"> is being used for hockey players who are part of Woolwich Minor hockey this season.</w:t>
      </w:r>
      <w:r w:rsidRPr="00D02B4E">
        <w:rPr>
          <w:rFonts w:cstheme="minorHAnsi"/>
        </w:rPr>
        <w:t xml:space="preserve"> </w:t>
      </w:r>
      <w:r w:rsidR="0092433A" w:rsidRPr="00D02B4E">
        <w:rPr>
          <w:rFonts w:cstheme="minorHAnsi"/>
        </w:rPr>
        <w:t>The baseline testing carried out at WPT cons</w:t>
      </w:r>
      <w:r w:rsidR="00535BA9" w:rsidRPr="00D02B4E">
        <w:rPr>
          <w:rFonts w:cstheme="minorHAnsi"/>
        </w:rPr>
        <w:t>ists of 3 parts: a brief concussion history questionnaire,</w:t>
      </w:r>
      <w:r w:rsidR="0092433A" w:rsidRPr="00D02B4E">
        <w:rPr>
          <w:rFonts w:cstheme="minorHAnsi"/>
        </w:rPr>
        <w:t xml:space="preserve"> a cognitive assessment sectio</w:t>
      </w:r>
      <w:r w:rsidR="00535BA9" w:rsidRPr="00D02B4E">
        <w:rPr>
          <w:rFonts w:cstheme="minorHAnsi"/>
        </w:rPr>
        <w:t>n and a balance</w:t>
      </w:r>
      <w:r w:rsidR="0092433A" w:rsidRPr="00D02B4E">
        <w:rPr>
          <w:rFonts w:cstheme="minorHAnsi"/>
        </w:rPr>
        <w:t xml:space="preserve"> test section. The sole purpose of these tests is to attain a base</w:t>
      </w:r>
      <w:r w:rsidR="00535BA9" w:rsidRPr="00D02B4E">
        <w:rPr>
          <w:rFonts w:cstheme="minorHAnsi"/>
        </w:rPr>
        <w:t xml:space="preserve">line score for use IF an athlete </w:t>
      </w:r>
      <w:r w:rsidR="0092433A" w:rsidRPr="00D02B4E">
        <w:rPr>
          <w:rFonts w:cstheme="minorHAnsi"/>
        </w:rPr>
        <w:t>suffers a concussion during the upcoming hockey seas</w:t>
      </w:r>
      <w:r w:rsidR="00535BA9" w:rsidRPr="00D02B4E">
        <w:rPr>
          <w:rFonts w:cstheme="minorHAnsi"/>
        </w:rPr>
        <w:t>on.</w:t>
      </w:r>
      <w:r w:rsidRPr="00D02B4E">
        <w:rPr>
          <w:rFonts w:cstheme="minorHAnsi"/>
        </w:rPr>
        <w:t xml:space="preserve"> Each athlete/parent will be provided with a copy of the SCAT baseline scores determined at the pre-season baseline testing session</w:t>
      </w:r>
      <w:r w:rsidR="0076434B">
        <w:rPr>
          <w:rFonts w:cstheme="minorHAnsi"/>
        </w:rPr>
        <w:t>.</w:t>
      </w:r>
      <w:r w:rsidRPr="00D02B4E">
        <w:rPr>
          <w:rFonts w:cstheme="minorHAnsi"/>
        </w:rPr>
        <w:t xml:space="preserve"> These scores should be kept in a safe place and taken to the treating health professional if your athlete is being assessed for possible concussion. The original baseline testing forms will be confidential and will be s</w:t>
      </w:r>
      <w:r w:rsidR="0076434B">
        <w:rPr>
          <w:rFonts w:cstheme="minorHAnsi"/>
        </w:rPr>
        <w:t>tored at Woolwich Physiotherapy</w:t>
      </w:r>
      <w:r w:rsidRPr="00D02B4E">
        <w:rPr>
          <w:rFonts w:cstheme="minorHAnsi"/>
        </w:rPr>
        <w:t>.</w:t>
      </w:r>
    </w:p>
    <w:p w:rsidR="0092433A" w:rsidRPr="00D02B4E" w:rsidRDefault="003F75C9" w:rsidP="0092433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02B4E">
        <w:rPr>
          <w:rFonts w:asciiTheme="minorHAnsi" w:hAnsiTheme="minorHAnsi" w:cstheme="minorHAnsi"/>
          <w:sz w:val="22"/>
          <w:szCs w:val="22"/>
        </w:rPr>
        <w:t>Fol</w:t>
      </w:r>
      <w:r w:rsidR="003E37F5" w:rsidRPr="00D02B4E">
        <w:rPr>
          <w:rFonts w:asciiTheme="minorHAnsi" w:hAnsiTheme="minorHAnsi" w:cstheme="minorHAnsi"/>
          <w:sz w:val="22"/>
          <w:szCs w:val="22"/>
        </w:rPr>
        <w:t>l</w:t>
      </w:r>
      <w:r w:rsidR="006B7CDC" w:rsidRPr="00D02B4E">
        <w:rPr>
          <w:rFonts w:asciiTheme="minorHAnsi" w:hAnsiTheme="minorHAnsi" w:cstheme="minorHAnsi"/>
          <w:sz w:val="22"/>
          <w:szCs w:val="22"/>
        </w:rPr>
        <w:t>owing a suspected concussion it is necessary to</w:t>
      </w:r>
      <w:r w:rsidRPr="00D02B4E">
        <w:rPr>
          <w:rFonts w:asciiTheme="minorHAnsi" w:hAnsiTheme="minorHAnsi" w:cstheme="minorHAnsi"/>
          <w:sz w:val="22"/>
          <w:szCs w:val="22"/>
        </w:rPr>
        <w:t xml:space="preserve"> seek physician assessment</w:t>
      </w:r>
      <w:r w:rsidR="006B7CDC" w:rsidRPr="00D02B4E">
        <w:rPr>
          <w:rFonts w:asciiTheme="minorHAnsi" w:hAnsiTheme="minorHAnsi" w:cstheme="minorHAnsi"/>
          <w:sz w:val="22"/>
          <w:szCs w:val="22"/>
        </w:rPr>
        <w:t>. A</w:t>
      </w:r>
      <w:r w:rsidRPr="00D02B4E">
        <w:rPr>
          <w:rFonts w:asciiTheme="minorHAnsi" w:hAnsiTheme="minorHAnsi" w:cstheme="minorHAnsi"/>
          <w:sz w:val="22"/>
          <w:szCs w:val="22"/>
        </w:rPr>
        <w:t xml:space="preserve">s </w:t>
      </w:r>
      <w:r w:rsidR="00E66ACB" w:rsidRPr="00D02B4E">
        <w:rPr>
          <w:rFonts w:asciiTheme="minorHAnsi" w:hAnsiTheme="minorHAnsi" w:cstheme="minorHAnsi"/>
          <w:sz w:val="22"/>
          <w:szCs w:val="22"/>
        </w:rPr>
        <w:t>well, we</w:t>
      </w:r>
      <w:r w:rsidR="006B7CDC" w:rsidRPr="00D02B4E">
        <w:rPr>
          <w:rFonts w:asciiTheme="minorHAnsi" w:hAnsiTheme="minorHAnsi" w:cstheme="minorHAnsi"/>
          <w:sz w:val="22"/>
          <w:szCs w:val="22"/>
        </w:rPr>
        <w:t xml:space="preserve"> are advising you to contact us at</w:t>
      </w:r>
      <w:r w:rsidR="0092433A" w:rsidRPr="00D02B4E">
        <w:rPr>
          <w:rFonts w:asciiTheme="minorHAnsi" w:hAnsiTheme="minorHAnsi" w:cstheme="minorHAnsi"/>
          <w:sz w:val="22"/>
          <w:szCs w:val="22"/>
        </w:rPr>
        <w:t xml:space="preserve"> Woolwich Physiotherapy</w:t>
      </w:r>
      <w:r w:rsidRPr="00D02B4E">
        <w:rPr>
          <w:rFonts w:asciiTheme="minorHAnsi" w:hAnsiTheme="minorHAnsi" w:cstheme="minorHAnsi"/>
          <w:sz w:val="22"/>
          <w:szCs w:val="22"/>
        </w:rPr>
        <w:t xml:space="preserve"> to </w:t>
      </w:r>
      <w:r w:rsidR="006B7CDC" w:rsidRPr="00D02B4E">
        <w:rPr>
          <w:rFonts w:asciiTheme="minorHAnsi" w:hAnsiTheme="minorHAnsi" w:cstheme="minorHAnsi"/>
          <w:sz w:val="22"/>
          <w:szCs w:val="22"/>
        </w:rPr>
        <w:t xml:space="preserve">facilitate the pathway for concussion management and to </w:t>
      </w:r>
      <w:r w:rsidRPr="00D02B4E">
        <w:rPr>
          <w:rFonts w:asciiTheme="minorHAnsi" w:hAnsiTheme="minorHAnsi" w:cstheme="minorHAnsi"/>
          <w:sz w:val="22"/>
          <w:szCs w:val="22"/>
        </w:rPr>
        <w:t>carry out SCAT retesting.</w:t>
      </w:r>
      <w:r w:rsidR="0092433A" w:rsidRPr="00D02B4E">
        <w:rPr>
          <w:rFonts w:asciiTheme="minorHAnsi" w:hAnsiTheme="minorHAnsi" w:cstheme="minorHAnsi"/>
          <w:sz w:val="22"/>
          <w:szCs w:val="22"/>
        </w:rPr>
        <w:t xml:space="preserve"> </w:t>
      </w:r>
      <w:r w:rsidRPr="00D02B4E">
        <w:rPr>
          <w:rFonts w:asciiTheme="minorHAnsi" w:hAnsiTheme="minorHAnsi" w:cstheme="minorHAnsi"/>
          <w:sz w:val="22"/>
          <w:szCs w:val="22"/>
        </w:rPr>
        <w:t xml:space="preserve">Health professionals from WPT </w:t>
      </w:r>
      <w:r w:rsidR="0092433A" w:rsidRPr="00D02B4E">
        <w:rPr>
          <w:rFonts w:asciiTheme="minorHAnsi" w:hAnsiTheme="minorHAnsi" w:cstheme="minorHAnsi"/>
          <w:sz w:val="22"/>
          <w:szCs w:val="22"/>
        </w:rPr>
        <w:t xml:space="preserve">will be </w:t>
      </w:r>
      <w:r w:rsidR="00E66ACB" w:rsidRPr="00D02B4E">
        <w:rPr>
          <w:rFonts w:asciiTheme="minorHAnsi" w:hAnsiTheme="minorHAnsi" w:cstheme="minorHAnsi"/>
          <w:sz w:val="22"/>
          <w:szCs w:val="22"/>
        </w:rPr>
        <w:t>liaising</w:t>
      </w:r>
      <w:r w:rsidR="0092433A" w:rsidRPr="00D02B4E">
        <w:rPr>
          <w:rFonts w:asciiTheme="minorHAnsi" w:hAnsiTheme="minorHAnsi" w:cstheme="minorHAnsi"/>
          <w:sz w:val="22"/>
          <w:szCs w:val="22"/>
        </w:rPr>
        <w:t xml:space="preserve"> with</w:t>
      </w:r>
      <w:r w:rsidRPr="00D02B4E">
        <w:rPr>
          <w:rFonts w:asciiTheme="minorHAnsi" w:hAnsiTheme="minorHAnsi" w:cstheme="minorHAnsi"/>
          <w:sz w:val="22"/>
          <w:szCs w:val="22"/>
        </w:rPr>
        <w:t xml:space="preserve"> b</w:t>
      </w:r>
      <w:r w:rsidR="00D92CBB" w:rsidRPr="00D02B4E">
        <w:rPr>
          <w:rFonts w:asciiTheme="minorHAnsi" w:hAnsiTheme="minorHAnsi" w:cstheme="minorHAnsi"/>
          <w:sz w:val="22"/>
          <w:szCs w:val="22"/>
        </w:rPr>
        <w:t>oth the involved physicians and the coaches/</w:t>
      </w:r>
      <w:r w:rsidR="0092433A" w:rsidRPr="00D02B4E">
        <w:rPr>
          <w:rFonts w:asciiTheme="minorHAnsi" w:hAnsiTheme="minorHAnsi" w:cstheme="minorHAnsi"/>
          <w:sz w:val="22"/>
          <w:szCs w:val="22"/>
        </w:rPr>
        <w:t xml:space="preserve"> trainers from WMH in </w:t>
      </w:r>
      <w:r w:rsidR="00D92CBB" w:rsidRPr="00D02B4E">
        <w:rPr>
          <w:rFonts w:asciiTheme="minorHAnsi" w:hAnsiTheme="minorHAnsi" w:cstheme="minorHAnsi"/>
          <w:sz w:val="22"/>
          <w:szCs w:val="22"/>
        </w:rPr>
        <w:t>regards to s</w:t>
      </w:r>
      <w:r w:rsidR="0092433A" w:rsidRPr="00D02B4E">
        <w:rPr>
          <w:rFonts w:asciiTheme="minorHAnsi" w:hAnsiTheme="minorHAnsi" w:cstheme="minorHAnsi"/>
          <w:sz w:val="22"/>
          <w:szCs w:val="22"/>
        </w:rPr>
        <w:t>port specific elements of the step-wise return to play protocol to assure safe and timely return to play.</w:t>
      </w:r>
    </w:p>
    <w:p w:rsidR="00D02B4E" w:rsidRPr="00D02B4E" w:rsidRDefault="0092433A" w:rsidP="00D02B4E">
      <w:pPr>
        <w:pStyle w:val="NoSpacing"/>
        <w:rPr>
          <w:rFonts w:asciiTheme="minorHAnsi" w:hAnsiTheme="minorHAnsi" w:cstheme="minorHAnsi"/>
          <w:b/>
        </w:rPr>
      </w:pPr>
      <w:r w:rsidRPr="00D02B4E">
        <w:rPr>
          <w:rFonts w:asciiTheme="minorHAnsi" w:hAnsiTheme="minorHAnsi" w:cstheme="minorHAnsi"/>
          <w:b/>
        </w:rPr>
        <w:t>Concussion Resources</w:t>
      </w:r>
    </w:p>
    <w:p w:rsidR="0092433A" w:rsidRPr="00D02B4E" w:rsidRDefault="0092433A" w:rsidP="00D02B4E">
      <w:pPr>
        <w:pStyle w:val="NoSpacing"/>
        <w:rPr>
          <w:rFonts w:asciiTheme="minorHAnsi" w:hAnsiTheme="minorHAnsi" w:cstheme="minorHAnsi"/>
        </w:rPr>
      </w:pPr>
      <w:r w:rsidRPr="00D02B4E">
        <w:rPr>
          <w:rFonts w:asciiTheme="minorHAnsi" w:hAnsiTheme="minorHAnsi" w:cstheme="minorHAnsi"/>
        </w:rPr>
        <w:t>Parachute     www.parachutecanada.org</w:t>
      </w:r>
    </w:p>
    <w:p w:rsidR="0003620D" w:rsidRPr="00D02B4E" w:rsidRDefault="00D92CBB">
      <w:pPr>
        <w:rPr>
          <w:rFonts w:cstheme="minorHAnsi"/>
        </w:rPr>
      </w:pPr>
      <w:r w:rsidRPr="00D02B4E">
        <w:rPr>
          <w:rFonts w:cstheme="minorHAnsi"/>
        </w:rPr>
        <w:t xml:space="preserve">Hockey Canada website or Hockey Canada </w:t>
      </w:r>
      <w:proofErr w:type="gramStart"/>
      <w:r w:rsidRPr="00D02B4E">
        <w:rPr>
          <w:rFonts w:cstheme="minorHAnsi"/>
        </w:rPr>
        <w:t>app(</w:t>
      </w:r>
      <w:proofErr w:type="gramEnd"/>
      <w:r w:rsidRPr="00D02B4E">
        <w:rPr>
          <w:rFonts w:cstheme="minorHAnsi"/>
        </w:rPr>
        <w:t>in the App store)</w:t>
      </w:r>
    </w:p>
    <w:p w:rsidR="002960A6" w:rsidRDefault="0003620D">
      <w:pPr>
        <w:rPr>
          <w:b/>
        </w:rPr>
      </w:pPr>
      <w:r w:rsidRPr="00227BA4">
        <w:rPr>
          <w:b/>
        </w:rPr>
        <w:lastRenderedPageBreak/>
        <w:t>Concussion Managem</w:t>
      </w:r>
      <w:r w:rsidR="006B7CDC" w:rsidRPr="00227BA4">
        <w:rPr>
          <w:b/>
        </w:rPr>
        <w:t>ent Pathway</w:t>
      </w:r>
    </w:p>
    <w:p w:rsidR="00473A1D" w:rsidRDefault="00365B11">
      <w:r>
        <w:rPr>
          <w:noProof/>
          <w:lang w:val="en-CA" w:eastAsia="en-CA"/>
        </w:rPr>
        <w:pict>
          <v:rect id="_x0000_s1026" style="position:absolute;margin-left:3pt;margin-top:4.5pt;width:135.75pt;height:91.5pt;z-index:251658240">
            <v:textbox style="mso-next-textbox:#_x0000_s1026">
              <w:txbxContent>
                <w:p w:rsidR="00712BEF" w:rsidRDefault="00712BEF">
                  <w:r>
                    <w:t>Pre-season baselin</w:t>
                  </w:r>
                  <w:r w:rsidR="00227BA4">
                    <w:t>e testing/education carried out.</w:t>
                  </w:r>
                </w:p>
                <w:p w:rsidR="00712BEF" w:rsidRDefault="00712BEF">
                  <w:r>
                    <w:t xml:space="preserve">Safety </w:t>
                  </w:r>
                  <w:r w:rsidR="0076434B">
                    <w:t>checklist in</w:t>
                  </w:r>
                  <w:r>
                    <w:t xml:space="preserve"> place</w:t>
                  </w:r>
                  <w:r w:rsidR="00227BA4">
                    <w:t>.</w:t>
                  </w:r>
                </w:p>
              </w:txbxContent>
            </v:textbox>
          </v:rect>
        </w:pict>
      </w:r>
      <w:r>
        <w:rPr>
          <w:noProof/>
          <w:lang w:val="en-CA" w:eastAsia="en-CA"/>
        </w:rPr>
        <w:pict>
          <v:rect id="_x0000_s1027" style="position:absolute;margin-left:264pt;margin-top:.75pt;width:151.5pt;height:75.75pt;flip:x;z-index:251659264">
            <v:textbox>
              <w:txbxContent>
                <w:p w:rsidR="00712BEF" w:rsidRDefault="00712BEF">
                  <w:r>
                    <w:t xml:space="preserve">      Concussive Incident</w:t>
                  </w:r>
                </w:p>
                <w:p w:rsidR="00712BEF" w:rsidRDefault="00712BEF">
                  <w:r>
                    <w:t xml:space="preserve">    Concussion suspected</w:t>
                  </w:r>
                </w:p>
                <w:p w:rsidR="00670D82" w:rsidRDefault="00670D82"/>
                <w:p w:rsidR="00670D82" w:rsidRDefault="00670D82"/>
                <w:p w:rsidR="00670D82" w:rsidRDefault="00670D82"/>
              </w:txbxContent>
            </v:textbox>
          </v:rect>
        </w:pict>
      </w:r>
    </w:p>
    <w:p w:rsidR="00670D82" w:rsidRDefault="00365B11">
      <w:r>
        <w:rPr>
          <w:noProof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38.75pt;margin-top:9.75pt;width:125.25pt;height:.75pt;z-index:251660288" o:connectortype="straight">
            <v:stroke endarrow="block"/>
          </v:shape>
        </w:pict>
      </w:r>
    </w:p>
    <w:p w:rsidR="00473A1D" w:rsidRDefault="00473A1D"/>
    <w:p w:rsidR="00473A1D" w:rsidRDefault="00365B11">
      <w:r>
        <w:rPr>
          <w:noProof/>
          <w:lang w:val="en-CA" w:eastAsia="en-CA"/>
        </w:rPr>
        <w:pict>
          <v:shape id="_x0000_s1052" type="#_x0000_t32" style="position:absolute;margin-left:165.75pt;margin-top:.2pt;width:171pt;height:68.9pt;flip:x;z-index:251675648" o:connectortype="straight">
            <v:stroke endarrow="block"/>
          </v:shape>
        </w:pict>
      </w:r>
      <w:r>
        <w:rPr>
          <w:noProof/>
          <w:lang w:val="en-CA" w:eastAsia="en-CA"/>
        </w:rPr>
        <w:pict>
          <v:shape id="_x0000_s1033" type="#_x0000_t32" style="position:absolute;margin-left:263.25pt;margin-top:2.4pt;width:.05pt;height:.05pt;z-index:251663360" o:connectortype="straight"/>
        </w:pict>
      </w:r>
    </w:p>
    <w:p w:rsidR="002A2540" w:rsidRDefault="002A2540"/>
    <w:p w:rsidR="009674A2" w:rsidRDefault="00365B11">
      <w:r>
        <w:rPr>
          <w:noProof/>
          <w:lang w:val="en-CA" w:eastAsia="en-CA"/>
        </w:rPr>
        <w:pict>
          <v:rect id="_x0000_s1031" style="position:absolute;margin-left:37.5pt;margin-top:18.2pt;width:273pt;height:106.5pt;z-index:251661312">
            <v:textbox>
              <w:txbxContent>
                <w:p w:rsidR="00712BEF" w:rsidRDefault="00227BA4">
                  <w:r>
                    <w:t>Trainer or coach r</w:t>
                  </w:r>
                  <w:r w:rsidR="00712BEF">
                    <w:t>emove athlete from play or pra</w:t>
                  </w:r>
                  <w:r w:rsidR="00670D82">
                    <w:t>ctice.</w:t>
                  </w:r>
                  <w:r>
                    <w:t xml:space="preserve"> </w:t>
                  </w:r>
                  <w:r w:rsidR="00670D82">
                    <w:t>Do not leave player alone.</w:t>
                  </w:r>
                </w:p>
                <w:p w:rsidR="00712BEF" w:rsidRDefault="00712BEF">
                  <w:r>
                    <w:t xml:space="preserve">Advise parent/guardian to have athlete assessed by a physician. </w:t>
                  </w:r>
                  <w:r w:rsidR="00227BA4">
                    <w:t xml:space="preserve"> </w:t>
                  </w:r>
                  <w:r>
                    <w:t>Advise parent to call WPT to report injury and set up baseline retesting.</w:t>
                  </w:r>
                </w:p>
                <w:p w:rsidR="00712BEF" w:rsidRDefault="00712BEF"/>
              </w:txbxContent>
            </v:textbox>
          </v:rect>
        </w:pict>
      </w:r>
    </w:p>
    <w:p w:rsidR="009674A2" w:rsidRDefault="00365B11">
      <w:r>
        <w:rPr>
          <w:noProof/>
          <w:lang w:val="en-CA" w:eastAsia="en-CA"/>
        </w:rPr>
        <w:pict>
          <v:rect id="_x0000_s1047" style="position:absolute;margin-left:357.75pt;margin-top:14.4pt;width:125.25pt;height:132pt;z-index:251674624">
            <v:textbox>
              <w:txbxContent>
                <w:p w:rsidR="00670D82" w:rsidRDefault="00670D82">
                  <w:r>
                    <w:t>Waterloo Sports Medicine-510-746-2220</w:t>
                  </w:r>
                </w:p>
                <w:p w:rsidR="00670D82" w:rsidRDefault="00670D82">
                  <w:r>
                    <w:t>GRSM: 519-571-7111</w:t>
                  </w:r>
                  <w:r w:rsidR="000C3EFB">
                    <w:t xml:space="preserve"> </w:t>
                  </w:r>
                  <w:proofErr w:type="gramStart"/>
                  <w:r>
                    <w:t>Or</w:t>
                  </w:r>
                  <w:proofErr w:type="gramEnd"/>
                  <w:r>
                    <w:t xml:space="preserve"> 519-804-9164</w:t>
                  </w:r>
                </w:p>
                <w:p w:rsidR="00670D82" w:rsidRDefault="00670D82">
                  <w:r>
                    <w:t>Family Dr.</w:t>
                  </w:r>
                </w:p>
                <w:p w:rsidR="000C3EFB" w:rsidRDefault="000C3EFB">
                  <w:r>
                    <w:t xml:space="preserve">Emerg/urgent care </w:t>
                  </w:r>
                </w:p>
                <w:p w:rsidR="000C3EFB" w:rsidRDefault="000C3EFB"/>
              </w:txbxContent>
            </v:textbox>
          </v:rect>
        </w:pict>
      </w:r>
    </w:p>
    <w:p w:rsidR="002A2540" w:rsidRDefault="00365B11">
      <w:r>
        <w:rPr>
          <w:noProof/>
          <w:lang w:val="en-CA" w:eastAsia="en-CA"/>
        </w:rPr>
        <w:pict>
          <v:shape id="_x0000_s1053" type="#_x0000_t32" style="position:absolute;margin-left:310.5pt;margin-top:20.6pt;width:47.25pt;height:34.5pt;z-index:251676672" o:connectortype="straight">
            <v:stroke endarrow="block"/>
          </v:shape>
        </w:pict>
      </w:r>
    </w:p>
    <w:p w:rsidR="009674A2" w:rsidRDefault="00365B11">
      <w:r>
        <w:rPr>
          <w:noProof/>
          <w:lang w:val="en-CA" w:eastAsia="en-CA"/>
        </w:rPr>
        <w:pict>
          <v:shape id="_x0000_s1040" type="#_x0000_t32" style="position:absolute;margin-left:159.75pt;margin-top:4.25pt;width:.05pt;height:.05pt;z-index:251669504" o:connectortype="straight">
            <v:stroke endarrow="block"/>
          </v:shape>
        </w:pict>
      </w:r>
    </w:p>
    <w:p w:rsidR="00132DC5" w:rsidRPr="004A757A" w:rsidRDefault="00365B11" w:rsidP="00132DC5">
      <w:pPr>
        <w:rPr>
          <w:u w:val="single"/>
        </w:rPr>
      </w:pPr>
      <w:r>
        <w:rPr>
          <w:noProof/>
          <w:u w:val="single"/>
          <w:lang w:val="en-CA" w:eastAsia="en-CA"/>
        </w:rPr>
        <w:pict>
          <v:shape id="_x0000_s1054" type="#_x0000_t32" style="position:absolute;margin-left:159.75pt;margin-top:22.95pt;width:.05pt;height:32.3pt;z-index:251677696" o:connectortype="straight">
            <v:stroke endarrow="block"/>
          </v:shape>
        </w:pict>
      </w:r>
    </w:p>
    <w:p w:rsidR="002A2540" w:rsidRDefault="002A2540"/>
    <w:p w:rsidR="00D92CBB" w:rsidRDefault="00365B11">
      <w:r>
        <w:rPr>
          <w:noProof/>
          <w:lang w:val="en-CA" w:eastAsia="en-CA"/>
        </w:rPr>
        <w:pict>
          <v:shape id="_x0000_s1055" type="#_x0000_t32" style="position:absolute;margin-left:297pt;margin-top:19.2pt;width:118.5pt;height:35.35pt;flip:x;z-index:251678720" o:connectortype="straight">
            <v:stroke endarrow="block"/>
          </v:shape>
        </w:pict>
      </w:r>
      <w:r>
        <w:rPr>
          <w:noProof/>
          <w:lang w:val="en-CA" w:eastAsia="en-CA"/>
        </w:rPr>
        <w:pict>
          <v:rect id="_x0000_s1032" style="position:absolute;margin-left:21pt;margin-top:4.35pt;width:276pt;height:96pt;z-index:251662336">
            <v:textbox>
              <w:txbxContent>
                <w:p w:rsidR="00712BEF" w:rsidRDefault="00712BEF">
                  <w:r>
                    <w:t>Return to Learn</w:t>
                  </w:r>
                </w:p>
                <w:p w:rsidR="00712BEF" w:rsidRDefault="00712BEF">
                  <w:r>
                    <w:t xml:space="preserve">Return to Play Protocol-six steps as per SCAT </w:t>
                  </w:r>
                  <w:r w:rsidR="000C3EFB">
                    <w:t xml:space="preserve">5 </w:t>
                  </w:r>
                  <w:r>
                    <w:t>guidelines</w:t>
                  </w:r>
                </w:p>
                <w:p w:rsidR="00712BEF" w:rsidRDefault="00712BEF">
                  <w:r>
                    <w:t>SCAT repeated before return to ice at discretion of health care provider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D92CBB" w:rsidRDefault="00D92CBB"/>
    <w:p w:rsidR="009674A2" w:rsidRDefault="009674A2"/>
    <w:tbl>
      <w:tblPr>
        <w:tblStyle w:val="TableGrid"/>
        <w:tblpPr w:leftFromText="180" w:rightFromText="180" w:vertAnchor="page" w:horzAnchor="page" w:tblpX="6463" w:tblpY="10051"/>
        <w:tblW w:w="0" w:type="auto"/>
        <w:tblLook w:val="04A0" w:firstRow="1" w:lastRow="0" w:firstColumn="1" w:lastColumn="0" w:noHBand="0" w:noVBand="1"/>
      </w:tblPr>
      <w:tblGrid>
        <w:gridCol w:w="2393"/>
        <w:gridCol w:w="2393"/>
      </w:tblGrid>
      <w:tr w:rsidR="002960A6" w:rsidTr="005025D5">
        <w:trPr>
          <w:trHeight w:val="273"/>
        </w:trPr>
        <w:tc>
          <w:tcPr>
            <w:tcW w:w="2393" w:type="dxa"/>
          </w:tcPr>
          <w:p w:rsidR="002960A6" w:rsidRPr="005025D5" w:rsidRDefault="002960A6" w:rsidP="005025D5">
            <w:pPr>
              <w:rPr>
                <w:b/>
              </w:rPr>
            </w:pPr>
            <w:r w:rsidRPr="005025D5">
              <w:rPr>
                <w:b/>
              </w:rPr>
              <w:t>Baseline Scores</w:t>
            </w:r>
            <w:r w:rsidR="005025D5">
              <w:rPr>
                <w:b/>
              </w:rPr>
              <w:t xml:space="preserve"> </w:t>
            </w:r>
          </w:p>
        </w:tc>
        <w:tc>
          <w:tcPr>
            <w:tcW w:w="2393" w:type="dxa"/>
          </w:tcPr>
          <w:p w:rsidR="002960A6" w:rsidRDefault="00365B11" w:rsidP="005025D5">
            <w:r>
              <w:t>Child SCAT5</w:t>
            </w:r>
          </w:p>
        </w:tc>
      </w:tr>
      <w:tr w:rsidR="002960A6" w:rsidTr="005025D5">
        <w:trPr>
          <w:trHeight w:val="258"/>
        </w:trPr>
        <w:tc>
          <w:tcPr>
            <w:tcW w:w="2393" w:type="dxa"/>
          </w:tcPr>
          <w:p w:rsidR="002960A6" w:rsidRDefault="002960A6" w:rsidP="005025D5">
            <w:r>
              <w:t>Name:</w:t>
            </w:r>
          </w:p>
          <w:p w:rsidR="002960A6" w:rsidRDefault="002960A6" w:rsidP="005025D5"/>
          <w:p w:rsidR="00365B11" w:rsidRDefault="00365B11" w:rsidP="005025D5"/>
        </w:tc>
        <w:tc>
          <w:tcPr>
            <w:tcW w:w="2393" w:type="dxa"/>
          </w:tcPr>
          <w:p w:rsidR="002960A6" w:rsidRDefault="002960A6" w:rsidP="005025D5">
            <w:r>
              <w:t>Date:</w:t>
            </w:r>
          </w:p>
          <w:p w:rsidR="00365B11" w:rsidRDefault="00365B11" w:rsidP="005025D5"/>
        </w:tc>
      </w:tr>
      <w:tr w:rsidR="002960A6" w:rsidTr="005025D5">
        <w:trPr>
          <w:trHeight w:val="258"/>
        </w:trPr>
        <w:tc>
          <w:tcPr>
            <w:tcW w:w="2393" w:type="dxa"/>
          </w:tcPr>
          <w:p w:rsidR="00365B11" w:rsidRDefault="00365B11" w:rsidP="005025D5"/>
          <w:p w:rsidR="002960A6" w:rsidRDefault="002960A6" w:rsidP="005025D5">
            <w:r>
              <w:t>Immediate Memory</w:t>
            </w:r>
          </w:p>
          <w:p w:rsidR="002960A6" w:rsidRDefault="002960A6" w:rsidP="005025D5"/>
        </w:tc>
        <w:tc>
          <w:tcPr>
            <w:tcW w:w="2393" w:type="dxa"/>
          </w:tcPr>
          <w:p w:rsidR="00365B11" w:rsidRDefault="00365B11" w:rsidP="00365B11">
            <w:pPr>
              <w:jc w:val="center"/>
            </w:pPr>
          </w:p>
          <w:p w:rsidR="002960A6" w:rsidRDefault="00365B11" w:rsidP="00365B11">
            <w:pPr>
              <w:jc w:val="center"/>
            </w:pPr>
            <w:r>
              <w:t xml:space="preserve">/ </w:t>
            </w:r>
          </w:p>
        </w:tc>
      </w:tr>
      <w:tr w:rsidR="002960A6" w:rsidTr="005025D5">
        <w:trPr>
          <w:trHeight w:val="273"/>
        </w:trPr>
        <w:tc>
          <w:tcPr>
            <w:tcW w:w="2393" w:type="dxa"/>
          </w:tcPr>
          <w:p w:rsidR="00365B11" w:rsidRDefault="00365B11" w:rsidP="005025D5"/>
          <w:p w:rsidR="002960A6" w:rsidRDefault="005025D5" w:rsidP="005025D5">
            <w:r>
              <w:t>Concentration</w:t>
            </w:r>
          </w:p>
          <w:p w:rsidR="002960A6" w:rsidRDefault="002960A6" w:rsidP="005025D5"/>
        </w:tc>
        <w:tc>
          <w:tcPr>
            <w:tcW w:w="2393" w:type="dxa"/>
          </w:tcPr>
          <w:p w:rsidR="00365B11" w:rsidRDefault="00365B11" w:rsidP="00365B11">
            <w:pPr>
              <w:jc w:val="center"/>
            </w:pPr>
          </w:p>
          <w:p w:rsidR="002960A6" w:rsidRDefault="00365B11" w:rsidP="00365B11">
            <w:pPr>
              <w:jc w:val="center"/>
            </w:pPr>
            <w:r>
              <w:t>/ 6</w:t>
            </w:r>
          </w:p>
        </w:tc>
      </w:tr>
      <w:tr w:rsidR="002960A6" w:rsidTr="005025D5">
        <w:trPr>
          <w:trHeight w:val="258"/>
        </w:trPr>
        <w:tc>
          <w:tcPr>
            <w:tcW w:w="2393" w:type="dxa"/>
          </w:tcPr>
          <w:p w:rsidR="00365B11" w:rsidRDefault="00365B11" w:rsidP="005025D5"/>
          <w:p w:rsidR="002960A6" w:rsidRDefault="005025D5" w:rsidP="005025D5">
            <w:r>
              <w:t>BESS Errors (Balance)</w:t>
            </w:r>
          </w:p>
          <w:p w:rsidR="002960A6" w:rsidRDefault="002960A6" w:rsidP="005025D5"/>
        </w:tc>
        <w:tc>
          <w:tcPr>
            <w:tcW w:w="2393" w:type="dxa"/>
          </w:tcPr>
          <w:p w:rsidR="002960A6" w:rsidRDefault="002960A6" w:rsidP="00365B11">
            <w:pPr>
              <w:jc w:val="center"/>
            </w:pPr>
          </w:p>
          <w:p w:rsidR="00365B11" w:rsidRDefault="00365B11" w:rsidP="00365B11">
            <w:pPr>
              <w:jc w:val="center"/>
            </w:pPr>
          </w:p>
        </w:tc>
      </w:tr>
      <w:tr w:rsidR="002960A6" w:rsidTr="005025D5">
        <w:trPr>
          <w:trHeight w:val="288"/>
        </w:trPr>
        <w:tc>
          <w:tcPr>
            <w:tcW w:w="2393" w:type="dxa"/>
          </w:tcPr>
          <w:p w:rsidR="00365B11" w:rsidRDefault="00365B11" w:rsidP="005025D5"/>
          <w:p w:rsidR="002960A6" w:rsidRDefault="005025D5" w:rsidP="005025D5">
            <w:r>
              <w:t>Delayed Recall</w:t>
            </w:r>
          </w:p>
          <w:p w:rsidR="002960A6" w:rsidRDefault="002960A6" w:rsidP="005025D5"/>
        </w:tc>
        <w:tc>
          <w:tcPr>
            <w:tcW w:w="2393" w:type="dxa"/>
          </w:tcPr>
          <w:p w:rsidR="002960A6" w:rsidRDefault="002960A6" w:rsidP="00365B11">
            <w:pPr>
              <w:jc w:val="center"/>
            </w:pPr>
          </w:p>
          <w:p w:rsidR="00365B11" w:rsidRDefault="00365B11" w:rsidP="00365B11">
            <w:pPr>
              <w:jc w:val="center"/>
            </w:pPr>
            <w:r>
              <w:t>/</w:t>
            </w:r>
          </w:p>
        </w:tc>
      </w:tr>
    </w:tbl>
    <w:p w:rsidR="009674A2" w:rsidRDefault="0076434B">
      <w:r>
        <w:rPr>
          <w:noProof/>
          <w:lang w:val="en-CA" w:eastAsia="en-CA"/>
        </w:rPr>
        <w:pict>
          <v:shape id="_x0000_s1056" type="#_x0000_t32" style="position:absolute;margin-left:101.2pt;margin-top:25.55pt;width:.05pt;height:49.45pt;z-index:251679744;mso-position-horizontal-relative:text;mso-position-vertical-relative:text" o:connectortype="straight">
            <v:stroke endarrow="block"/>
          </v:shape>
        </w:pict>
      </w:r>
      <w:r>
        <w:rPr>
          <w:noProof/>
          <w:lang w:val="en-CA" w:eastAsia="en-CA"/>
        </w:rPr>
        <w:pict>
          <v:rect id="_x0000_s1042" style="position:absolute;margin-left:24.75pt;margin-top:74.25pt;width:195.75pt;height:90.75pt;z-index:251671552;mso-position-horizontal-relative:text;mso-position-vertical-relative:text">
            <v:textbox>
              <w:txbxContent>
                <w:p w:rsidR="00712BEF" w:rsidRDefault="00712BEF">
                  <w:r>
                    <w:t>Physician note required to be given to trainer before return to on ice contact or full non contact practice.</w:t>
                  </w:r>
                </w:p>
                <w:p w:rsidR="00712BEF" w:rsidRDefault="00712BEF">
                  <w:r>
                    <w:t>Safe return to hockey!</w:t>
                  </w:r>
                </w:p>
              </w:txbxContent>
            </v:textbox>
          </v:rect>
        </w:pict>
      </w:r>
    </w:p>
    <w:sectPr w:rsidR="009674A2" w:rsidSect="007214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3A8" w:rsidRDefault="00C523A8" w:rsidP="00535BA9">
      <w:pPr>
        <w:spacing w:after="0" w:line="240" w:lineRule="auto"/>
      </w:pPr>
      <w:r>
        <w:separator/>
      </w:r>
    </w:p>
  </w:endnote>
  <w:endnote w:type="continuationSeparator" w:id="0">
    <w:p w:rsidR="00C523A8" w:rsidRDefault="00C523A8" w:rsidP="0053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3A8" w:rsidRDefault="00C523A8" w:rsidP="00535BA9">
      <w:pPr>
        <w:spacing w:after="0" w:line="240" w:lineRule="auto"/>
      </w:pPr>
      <w:r>
        <w:separator/>
      </w:r>
    </w:p>
  </w:footnote>
  <w:footnote w:type="continuationSeparator" w:id="0">
    <w:p w:rsidR="00C523A8" w:rsidRDefault="00C523A8" w:rsidP="00535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4E" w:rsidRPr="009A0F49" w:rsidRDefault="00D02B4E" w:rsidP="00D02B4E">
    <w:pPr>
      <w:pStyle w:val="NoSpacing"/>
      <w:jc w:val="right"/>
      <w:rPr>
        <w:b/>
        <w:noProof/>
        <w:sz w:val="28"/>
        <w:szCs w:val="28"/>
        <w:lang w:eastAsia="en-CA"/>
      </w:rPr>
    </w:pPr>
    <w:r w:rsidRPr="009A0F49">
      <w:rPr>
        <w:noProof/>
        <w:sz w:val="28"/>
        <w:szCs w:val="28"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-238125</wp:posOffset>
          </wp:positionV>
          <wp:extent cx="828675" cy="762000"/>
          <wp:effectExtent l="19050" t="0" r="9525" b="0"/>
          <wp:wrapTight wrapText="bothSides">
            <wp:wrapPolygon edited="0">
              <wp:start x="-497" y="0"/>
              <wp:lineTo x="-497" y="21060"/>
              <wp:lineTo x="21848" y="21060"/>
              <wp:lineTo x="21848" y="0"/>
              <wp:lineTo x="-497" y="0"/>
            </wp:wrapPolygon>
          </wp:wrapTight>
          <wp:docPr id="2" name="Picture 5" descr="WPT logo - No 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PT logo - No Sloga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0F49">
      <w:rPr>
        <w:b/>
        <w:noProof/>
        <w:sz w:val="28"/>
        <w:szCs w:val="28"/>
        <w:lang w:eastAsia="en-CA"/>
      </w:rPr>
      <w:t>Concussion Managment Plan</w:t>
    </w:r>
  </w:p>
  <w:p w:rsidR="00D02B4E" w:rsidRPr="001019CE" w:rsidRDefault="00D02B4E" w:rsidP="00D02B4E">
    <w:pPr>
      <w:pStyle w:val="NoSpacing"/>
      <w:tabs>
        <w:tab w:val="left" w:pos="1020"/>
        <w:tab w:val="right" w:pos="9360"/>
      </w:tabs>
      <w:rPr>
        <w:b/>
        <w:noProof/>
        <w:sz w:val="20"/>
        <w:szCs w:val="20"/>
        <w:lang w:eastAsia="en-CA"/>
      </w:rPr>
    </w:pPr>
    <w:r>
      <w:rPr>
        <w:b/>
        <w:noProof/>
        <w:sz w:val="20"/>
        <w:szCs w:val="20"/>
        <w:lang w:eastAsia="en-CA"/>
      </w:rPr>
      <w:tab/>
    </w:r>
    <w:r>
      <w:rPr>
        <w:b/>
        <w:noProof/>
        <w:sz w:val="20"/>
        <w:szCs w:val="20"/>
        <w:lang w:eastAsia="en-CA"/>
      </w:rPr>
      <w:tab/>
    </w:r>
    <w:r w:rsidRPr="001019CE">
      <w:rPr>
        <w:b/>
        <w:noProof/>
        <w:sz w:val="20"/>
        <w:szCs w:val="20"/>
        <w:lang w:eastAsia="en-CA"/>
      </w:rPr>
      <w:t xml:space="preserve">Woolwich Physiotherapy and </w:t>
    </w:r>
  </w:p>
  <w:p w:rsidR="00D02B4E" w:rsidRPr="001019CE" w:rsidRDefault="00D02B4E" w:rsidP="00D02B4E">
    <w:pPr>
      <w:pStyle w:val="Header"/>
      <w:jc w:val="right"/>
      <w:rPr>
        <w:sz w:val="20"/>
        <w:szCs w:val="20"/>
      </w:rPr>
    </w:pPr>
    <w:r w:rsidRPr="001019CE">
      <w:rPr>
        <w:b/>
        <w:noProof/>
        <w:sz w:val="20"/>
        <w:szCs w:val="20"/>
        <w:lang w:eastAsia="en-CA"/>
      </w:rPr>
      <w:t>Woolwich Minor Hockey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E2B"/>
    <w:rsid w:val="0000542D"/>
    <w:rsid w:val="00010C36"/>
    <w:rsid w:val="0003620D"/>
    <w:rsid w:val="000C3EFB"/>
    <w:rsid w:val="00132DC5"/>
    <w:rsid w:val="00175943"/>
    <w:rsid w:val="00227BA4"/>
    <w:rsid w:val="00285EBA"/>
    <w:rsid w:val="002960A6"/>
    <w:rsid w:val="002A2540"/>
    <w:rsid w:val="0034557C"/>
    <w:rsid w:val="00365B11"/>
    <w:rsid w:val="003E37F5"/>
    <w:rsid w:val="003F75C9"/>
    <w:rsid w:val="00403F75"/>
    <w:rsid w:val="00435994"/>
    <w:rsid w:val="00473A1D"/>
    <w:rsid w:val="005025D5"/>
    <w:rsid w:val="00535BA9"/>
    <w:rsid w:val="00670D82"/>
    <w:rsid w:val="006B7CDC"/>
    <w:rsid w:val="00712BEF"/>
    <w:rsid w:val="007214FD"/>
    <w:rsid w:val="0076434B"/>
    <w:rsid w:val="00896CD8"/>
    <w:rsid w:val="0092433A"/>
    <w:rsid w:val="009674A2"/>
    <w:rsid w:val="009C23DD"/>
    <w:rsid w:val="00A723EB"/>
    <w:rsid w:val="00B47A98"/>
    <w:rsid w:val="00C161F7"/>
    <w:rsid w:val="00C502CB"/>
    <w:rsid w:val="00C523A8"/>
    <w:rsid w:val="00CB233A"/>
    <w:rsid w:val="00D02B4E"/>
    <w:rsid w:val="00D92CBB"/>
    <w:rsid w:val="00E66ACB"/>
    <w:rsid w:val="00F41C32"/>
    <w:rsid w:val="00F47AF7"/>
    <w:rsid w:val="00F47E2B"/>
    <w:rsid w:val="00F672F3"/>
    <w:rsid w:val="00F7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9" type="connector" idref="#_x0000_s1056"/>
        <o:r id="V:Rule10" type="connector" idref="#_x0000_s1052"/>
        <o:r id="V:Rule11" type="connector" idref="#_x0000_s1040"/>
        <o:r id="V:Rule12" type="connector" idref="#_x0000_s1028"/>
        <o:r id="V:Rule13" type="connector" idref="#_x0000_s1053"/>
        <o:r id="V:Rule14" type="connector" idref="#_x0000_s1033"/>
        <o:r id="V:Rule15" type="connector" idref="#_x0000_s1055"/>
        <o:r id="V:Rule16" type="connector" idref="#_x0000_s1054"/>
      </o:rules>
    </o:shapelayout>
  </w:shapeDefaults>
  <w:decimalSymbol w:val="."/>
  <w:listSeparator w:val=","/>
  <w15:docId w15:val="{D63B2CA5-F79E-4F9A-9438-CEC1E6E3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BA9"/>
  </w:style>
  <w:style w:type="paragraph" w:styleId="Footer">
    <w:name w:val="footer"/>
    <w:basedOn w:val="Normal"/>
    <w:link w:val="FooterChar"/>
    <w:uiPriority w:val="99"/>
    <w:unhideWhenUsed/>
    <w:rsid w:val="0053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BA9"/>
  </w:style>
  <w:style w:type="paragraph" w:styleId="BalloonText">
    <w:name w:val="Balloon Text"/>
    <w:basedOn w:val="Normal"/>
    <w:link w:val="BalloonTextChar"/>
    <w:uiPriority w:val="99"/>
    <w:semiHidden/>
    <w:unhideWhenUsed/>
    <w:rsid w:val="00D0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2B4E"/>
    <w:pPr>
      <w:spacing w:after="0" w:line="240" w:lineRule="auto"/>
    </w:pPr>
    <w:rPr>
      <w:rFonts w:ascii="Calibri" w:eastAsia="Calibri" w:hAnsi="Calibri" w:cs="Times New Roman"/>
      <w:lang w:val="en-CA"/>
    </w:rPr>
  </w:style>
  <w:style w:type="table" w:styleId="TableGrid">
    <w:name w:val="Table Grid"/>
    <w:basedOn w:val="TableNormal"/>
    <w:uiPriority w:val="59"/>
    <w:rsid w:val="0029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Scott Jantzi</cp:lastModifiedBy>
  <cp:revision>6</cp:revision>
  <cp:lastPrinted>2017-07-11T12:33:00Z</cp:lastPrinted>
  <dcterms:created xsi:type="dcterms:W3CDTF">2017-07-17T17:58:00Z</dcterms:created>
  <dcterms:modified xsi:type="dcterms:W3CDTF">2017-07-18T14:13:00Z</dcterms:modified>
</cp:coreProperties>
</file>